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4A0"/>
      </w:tblPr>
      <w:tblGrid>
        <w:gridCol w:w="5433"/>
        <w:gridCol w:w="4173"/>
      </w:tblGrid>
      <w:tr w:rsidR="00F61865" w:rsidRPr="00CA5594" w:rsidTr="0069727B">
        <w:trPr>
          <w:trHeight w:val="80"/>
        </w:trPr>
        <w:tc>
          <w:tcPr>
            <w:tcW w:w="5353" w:type="dxa"/>
          </w:tcPr>
          <w:p w:rsidR="00F61865" w:rsidRDefault="00F61865" w:rsidP="0069727B"/>
        </w:tc>
        <w:tc>
          <w:tcPr>
            <w:tcW w:w="4111" w:type="dxa"/>
          </w:tcPr>
          <w:p w:rsidR="00F61865" w:rsidRDefault="00F61865" w:rsidP="0069727B">
            <w:r>
              <w:t>Приложение</w:t>
            </w:r>
          </w:p>
          <w:p w:rsidR="00F61865" w:rsidRDefault="00F61865" w:rsidP="0069727B"/>
          <w:p w:rsidR="00F61865" w:rsidRPr="001C5A5C" w:rsidRDefault="00F61865" w:rsidP="0069727B">
            <w:r w:rsidRPr="001C5A5C">
              <w:t>УТВЕРЖДЕНА</w:t>
            </w:r>
          </w:p>
          <w:p w:rsidR="00F61865" w:rsidRPr="001C5A5C" w:rsidRDefault="00F61865" w:rsidP="0069727B"/>
          <w:p w:rsidR="00F61865" w:rsidRPr="001C5A5C" w:rsidRDefault="00F61865" w:rsidP="0069727B">
            <w:r w:rsidRPr="001C5A5C">
              <w:t>постановлением администрации</w:t>
            </w:r>
          </w:p>
          <w:p w:rsidR="00F61865" w:rsidRPr="001C5A5C" w:rsidRDefault="00F61865" w:rsidP="0069727B">
            <w:r w:rsidRPr="001C5A5C">
              <w:t>Тужинского муниципального района</w:t>
            </w:r>
          </w:p>
          <w:p w:rsidR="00F61865" w:rsidRPr="001C5A5C" w:rsidRDefault="00F61865" w:rsidP="0069727B">
            <w:r w:rsidRPr="001C5A5C">
              <w:t xml:space="preserve">от </w:t>
            </w:r>
            <w:r>
              <w:t xml:space="preserve"> 09.10.2017</w:t>
            </w:r>
            <w:r w:rsidRPr="001C5A5C">
              <w:t xml:space="preserve"> № </w:t>
            </w:r>
            <w:r>
              <w:t>391</w:t>
            </w:r>
          </w:p>
        </w:tc>
      </w:tr>
    </w:tbl>
    <w:p w:rsidR="00F61865" w:rsidRDefault="00F61865" w:rsidP="00F61865">
      <w:pPr>
        <w:pStyle w:val="ConsPlusTitle"/>
        <w:jc w:val="center"/>
        <w:rPr>
          <w:rFonts w:ascii="Times New Roman" w:hAnsi="Times New Roman"/>
          <w:sz w:val="24"/>
          <w:szCs w:val="24"/>
        </w:rPr>
      </w:pPr>
    </w:p>
    <w:p w:rsidR="00F61865" w:rsidRDefault="00F61865" w:rsidP="00F61865">
      <w:pPr>
        <w:pStyle w:val="ConsPlusTitle"/>
        <w:jc w:val="center"/>
        <w:rPr>
          <w:rFonts w:ascii="Times New Roman" w:hAnsi="Times New Roman"/>
          <w:sz w:val="24"/>
          <w:szCs w:val="24"/>
        </w:rPr>
      </w:pPr>
    </w:p>
    <w:p w:rsidR="00F61865" w:rsidRPr="009D48A4" w:rsidRDefault="00F61865" w:rsidP="00F61865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МУНИЦИПАЛЬНАЯ </w:t>
      </w:r>
      <w:r w:rsidRPr="009D48A4">
        <w:rPr>
          <w:rFonts w:ascii="Times New Roman" w:hAnsi="Times New Roman"/>
          <w:sz w:val="24"/>
          <w:szCs w:val="24"/>
        </w:rPr>
        <w:t>ПРОГРАММ</w:t>
      </w:r>
      <w:r>
        <w:rPr>
          <w:rFonts w:ascii="Times New Roman" w:hAnsi="Times New Roman"/>
          <w:sz w:val="24"/>
          <w:szCs w:val="24"/>
        </w:rPr>
        <w:t>А</w:t>
      </w:r>
    </w:p>
    <w:p w:rsidR="00F61865" w:rsidRDefault="00F61865" w:rsidP="00F61865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ТУЖИНСКОГО МУНИЦИПАЛЬНОГО РАЙОНА</w:t>
      </w:r>
    </w:p>
    <w:p w:rsidR="00F61865" w:rsidRDefault="00F61865" w:rsidP="00F61865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«УПРАВЛЕНИЕ МУНИЦИПАЛЬНЫМ ИМУЩЕСТВОМ»</w:t>
      </w:r>
    </w:p>
    <w:p w:rsidR="00F61865" w:rsidRPr="006F7F8F" w:rsidRDefault="00F61865" w:rsidP="00F61865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 w:rsidRPr="009D48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9D48A4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20-2025</w:t>
      </w:r>
      <w:r w:rsidRPr="009D48A4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Ы</w:t>
      </w:r>
    </w:p>
    <w:p w:rsidR="00F61865" w:rsidRPr="009D48A4" w:rsidRDefault="00F61865" w:rsidP="00F61865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F61865" w:rsidRPr="009D48A4" w:rsidRDefault="00F61865" w:rsidP="00F6186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9D48A4">
        <w:rPr>
          <w:rFonts w:ascii="Times New Roman" w:hAnsi="Times New Roman"/>
          <w:b/>
          <w:sz w:val="24"/>
          <w:szCs w:val="24"/>
        </w:rPr>
        <w:t>ПАСПОРТ</w:t>
      </w:r>
    </w:p>
    <w:p w:rsidR="00F61865" w:rsidRDefault="00F61865" w:rsidP="00F6186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Муниципальной программы Тужинского муниципального района</w:t>
      </w:r>
    </w:p>
    <w:p w:rsidR="00F61865" w:rsidRDefault="00F61865" w:rsidP="00F6186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«Управление муниципальным имуществом»</w:t>
      </w:r>
      <w:r w:rsidRPr="009D48A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на</w:t>
      </w:r>
      <w:r w:rsidRPr="009D48A4">
        <w:rPr>
          <w:rFonts w:ascii="Times New Roman" w:hAnsi="Times New Roman"/>
          <w:b/>
          <w:sz w:val="24"/>
          <w:szCs w:val="24"/>
        </w:rPr>
        <w:t xml:space="preserve"> 20</w:t>
      </w:r>
      <w:r>
        <w:rPr>
          <w:rFonts w:ascii="Times New Roman" w:hAnsi="Times New Roman"/>
          <w:b/>
          <w:sz w:val="24"/>
          <w:szCs w:val="24"/>
        </w:rPr>
        <w:t>20-2025</w:t>
      </w:r>
      <w:r w:rsidRPr="009D48A4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ы</w:t>
      </w:r>
    </w:p>
    <w:p w:rsidR="00F61865" w:rsidRDefault="00F61865" w:rsidP="00F6186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F61865" w:rsidRPr="00104A45" w:rsidRDefault="00F61865" w:rsidP="00F6186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2"/>
        <w:gridCol w:w="4789"/>
      </w:tblGrid>
      <w:tr w:rsidR="00F61865" w:rsidTr="0069727B">
        <w:tc>
          <w:tcPr>
            <w:tcW w:w="4856" w:type="dxa"/>
          </w:tcPr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857" w:type="dxa"/>
          </w:tcPr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 xml:space="preserve">Отдел по экономике </w:t>
            </w:r>
            <w:r>
              <w:rPr>
                <w:rFonts w:ascii="Times New Roman" w:hAnsi="Times New Roman"/>
                <w:sz w:val="24"/>
                <w:szCs w:val="24"/>
              </w:rPr>
              <w:t>и прогнозированию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министрации Тужинского муниципального района</w:t>
            </w:r>
          </w:p>
        </w:tc>
      </w:tr>
      <w:tr w:rsidR="00F61865" w:rsidTr="0069727B">
        <w:tc>
          <w:tcPr>
            <w:tcW w:w="4856" w:type="dxa"/>
          </w:tcPr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857" w:type="dxa"/>
          </w:tcPr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F61865" w:rsidTr="0069727B">
        <w:tc>
          <w:tcPr>
            <w:tcW w:w="4856" w:type="dxa"/>
          </w:tcPr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4857" w:type="dxa"/>
          </w:tcPr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F61865" w:rsidTr="0069727B">
        <w:tc>
          <w:tcPr>
            <w:tcW w:w="4856" w:type="dxa"/>
          </w:tcPr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>Программно-целевые инструменты муниц</w:t>
            </w:r>
            <w:r w:rsidRPr="00DD2CC3">
              <w:rPr>
                <w:rFonts w:ascii="Times New Roman" w:hAnsi="Times New Roman"/>
                <w:sz w:val="24"/>
                <w:szCs w:val="24"/>
              </w:rPr>
              <w:t>и</w:t>
            </w:r>
            <w:r w:rsidRPr="00DD2CC3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4857" w:type="dxa"/>
          </w:tcPr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F61865" w:rsidTr="0069727B">
        <w:tc>
          <w:tcPr>
            <w:tcW w:w="4856" w:type="dxa"/>
          </w:tcPr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857" w:type="dxa"/>
          </w:tcPr>
          <w:p w:rsidR="00F61865" w:rsidRPr="00B81787" w:rsidRDefault="00F61865" w:rsidP="0069727B">
            <w:pPr>
              <w:autoSpaceDE w:val="0"/>
              <w:autoSpaceDN w:val="0"/>
              <w:adjustRightInd w:val="0"/>
              <w:jc w:val="both"/>
            </w:pPr>
            <w:r w:rsidRPr="00B81787">
              <w:t>обеспечение реализации органами местного самоуправления Тужинского района своих полномочий;</w:t>
            </w:r>
          </w:p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787">
              <w:rPr>
                <w:rFonts w:ascii="Times New Roman" w:hAnsi="Times New Roman"/>
                <w:sz w:val="24"/>
                <w:szCs w:val="24"/>
              </w:rPr>
              <w:t xml:space="preserve">обеспечение доходов бюджета муниципального образования </w:t>
            </w:r>
            <w:r w:rsidRPr="00201526">
              <w:rPr>
                <w:rFonts w:ascii="Times New Roman" w:hAnsi="Times New Roman"/>
                <w:sz w:val="24"/>
                <w:szCs w:val="24"/>
              </w:rPr>
              <w:t>(далее – бюджет района)</w:t>
            </w:r>
            <w:r>
              <w:t xml:space="preserve"> </w:t>
            </w:r>
            <w:r w:rsidRPr="00B81787">
              <w:rPr>
                <w:rFonts w:ascii="Times New Roman" w:hAnsi="Times New Roman"/>
                <w:sz w:val="24"/>
                <w:szCs w:val="24"/>
              </w:rPr>
              <w:t>от использования муниципального имущ</w:t>
            </w:r>
            <w:r w:rsidRPr="00B81787">
              <w:rPr>
                <w:rFonts w:ascii="Times New Roman" w:hAnsi="Times New Roman"/>
                <w:sz w:val="24"/>
                <w:szCs w:val="24"/>
              </w:rPr>
              <w:t>е</w:t>
            </w:r>
            <w:r w:rsidRPr="00B81787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</w:tr>
      <w:tr w:rsidR="00F61865" w:rsidTr="0069727B">
        <w:tc>
          <w:tcPr>
            <w:tcW w:w="4856" w:type="dxa"/>
          </w:tcPr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857" w:type="dxa"/>
          </w:tcPr>
          <w:p w:rsidR="00F61865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полноты и достоверности учета муниципального имущества района;</w:t>
            </w:r>
          </w:p>
          <w:p w:rsidR="00F61865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разграничение муниципального имущества района в целях обеспечения исполнения функций местного самоуправления;</w:t>
            </w:r>
          </w:p>
          <w:p w:rsidR="00F61865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приватизация имущества, не требующегося для выполнения функций органом местного самоуправления;</w:t>
            </w:r>
          </w:p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свободного муниципального имущества в аренду через проведение процедуры торгов на право заключения догов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ров аренды;</w:t>
            </w:r>
          </w:p>
          <w:p w:rsidR="00F61865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регистрация права собс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венности на земельные участки и объекты недвижимости;</w:t>
            </w:r>
          </w:p>
          <w:p w:rsidR="00F61865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завершение работ по разграничению собс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венности на землю;</w:t>
            </w:r>
          </w:p>
          <w:p w:rsidR="00F61865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земельных участков, находящихся в собственности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района, и вовлечение их в хозяйстве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ную деятельность;</w:t>
            </w:r>
          </w:p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в полном объеме доходов от 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пользования земельных участков.</w:t>
            </w:r>
          </w:p>
        </w:tc>
      </w:tr>
      <w:tr w:rsidR="00F61865" w:rsidTr="0069727B">
        <w:trPr>
          <w:trHeight w:val="705"/>
        </w:trPr>
        <w:tc>
          <w:tcPr>
            <w:tcW w:w="4856" w:type="dxa"/>
          </w:tcPr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lastRenderedPageBreak/>
              <w:t>Целевые показатели эффективности реал</w:t>
            </w:r>
            <w:r w:rsidRPr="00DD2CC3">
              <w:rPr>
                <w:rFonts w:ascii="Times New Roman" w:hAnsi="Times New Roman"/>
                <w:sz w:val="24"/>
                <w:szCs w:val="24"/>
              </w:rPr>
              <w:t>и</w:t>
            </w:r>
            <w:r w:rsidRPr="00DD2CC3">
              <w:rPr>
                <w:rFonts w:ascii="Times New Roman" w:hAnsi="Times New Roman"/>
                <w:sz w:val="24"/>
                <w:szCs w:val="24"/>
              </w:rPr>
              <w:t>зации муниципальной программы</w:t>
            </w:r>
          </w:p>
        </w:tc>
        <w:tc>
          <w:tcPr>
            <w:tcW w:w="4857" w:type="dxa"/>
          </w:tcPr>
          <w:p w:rsidR="00F61865" w:rsidRPr="00E562D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D3">
              <w:rPr>
                <w:rFonts w:ascii="Times New Roman" w:hAnsi="Times New Roman"/>
                <w:sz w:val="24"/>
                <w:szCs w:val="24"/>
              </w:rPr>
              <w:t xml:space="preserve"> Поступление в бюджет района  доходов от управления и распоряжения имуществом;</w:t>
            </w:r>
          </w:p>
          <w:p w:rsidR="00F61865" w:rsidRPr="00E562D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D3">
              <w:rPr>
                <w:rFonts w:ascii="Times New Roman" w:hAnsi="Times New Roman"/>
                <w:sz w:val="24"/>
                <w:szCs w:val="24"/>
              </w:rPr>
              <w:t>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и подлежащих техн</w:t>
            </w:r>
            <w:r w:rsidRPr="00E562D3">
              <w:rPr>
                <w:rFonts w:ascii="Times New Roman" w:hAnsi="Times New Roman"/>
                <w:sz w:val="24"/>
                <w:szCs w:val="24"/>
              </w:rPr>
              <w:t>и</w:t>
            </w:r>
            <w:r w:rsidRPr="00E562D3">
              <w:rPr>
                <w:rFonts w:ascii="Times New Roman" w:hAnsi="Times New Roman"/>
                <w:sz w:val="24"/>
                <w:szCs w:val="24"/>
              </w:rPr>
              <w:t>ческой инвентаризации;</w:t>
            </w:r>
          </w:p>
          <w:p w:rsidR="00F61865" w:rsidRPr="00E562D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D3">
              <w:rPr>
                <w:rFonts w:ascii="Times New Roman" w:hAnsi="Times New Roman"/>
                <w:sz w:val="24"/>
                <w:szCs w:val="24"/>
              </w:rPr>
              <w:t>доля объектов недвижимости, на которые зарегистрировано право собственности муниципального района (хозяйственного ведения, оперативного управления), в общем количестве объектов недвижимости, учитываемых в реестре муниципального имущества и подлежащих государственной регистр</w:t>
            </w:r>
            <w:r w:rsidRPr="00E562D3">
              <w:rPr>
                <w:rFonts w:ascii="Times New Roman" w:hAnsi="Times New Roman"/>
                <w:sz w:val="24"/>
                <w:szCs w:val="24"/>
              </w:rPr>
              <w:t>а</w:t>
            </w:r>
            <w:r w:rsidRPr="00E562D3">
              <w:rPr>
                <w:rFonts w:ascii="Times New Roman" w:hAnsi="Times New Roman"/>
                <w:sz w:val="24"/>
                <w:szCs w:val="24"/>
              </w:rPr>
              <w:t>ции;</w:t>
            </w:r>
          </w:p>
          <w:p w:rsidR="00F61865" w:rsidRPr="00E562D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D3">
              <w:rPr>
                <w:rFonts w:ascii="Times New Roman" w:hAnsi="Times New Roman"/>
                <w:sz w:val="24"/>
                <w:szCs w:val="24"/>
              </w:rPr>
              <w:t>количество земельных участков, на которые зарегистрировано право собственности м</w:t>
            </w:r>
            <w:r w:rsidRPr="00E562D3">
              <w:rPr>
                <w:rFonts w:ascii="Times New Roman" w:hAnsi="Times New Roman"/>
                <w:sz w:val="24"/>
                <w:szCs w:val="24"/>
              </w:rPr>
              <w:t>у</w:t>
            </w:r>
            <w:r w:rsidRPr="00E562D3">
              <w:rPr>
                <w:rFonts w:ascii="Times New Roman" w:hAnsi="Times New Roman"/>
                <w:sz w:val="24"/>
                <w:szCs w:val="24"/>
              </w:rPr>
              <w:t>ниципального района.</w:t>
            </w:r>
          </w:p>
          <w:p w:rsidR="00F61865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D3">
              <w:rPr>
                <w:rFonts w:ascii="Times New Roman" w:hAnsi="Times New Roman"/>
                <w:sz w:val="24"/>
                <w:szCs w:val="24"/>
              </w:rPr>
              <w:t>Доля площади земельных участков, являющихся объектами налогообложения земел</w:t>
            </w:r>
            <w:r w:rsidRPr="00E562D3">
              <w:rPr>
                <w:rFonts w:ascii="Times New Roman" w:hAnsi="Times New Roman"/>
                <w:sz w:val="24"/>
                <w:szCs w:val="24"/>
              </w:rPr>
              <w:t>ь</w:t>
            </w:r>
            <w:r w:rsidRPr="00E562D3">
              <w:rPr>
                <w:rFonts w:ascii="Times New Roman" w:hAnsi="Times New Roman"/>
                <w:sz w:val="24"/>
                <w:szCs w:val="24"/>
              </w:rPr>
              <w:t>ным налогом, в общей площади территории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61865" w:rsidRPr="00E562D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2D3">
              <w:rPr>
                <w:rFonts w:ascii="Times New Roman" w:hAnsi="Times New Roman"/>
                <w:sz w:val="24"/>
                <w:szCs w:val="24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</w:t>
            </w:r>
            <w:r w:rsidRPr="00E562D3">
              <w:rPr>
                <w:rFonts w:ascii="Times New Roman" w:hAnsi="Times New Roman"/>
                <w:sz w:val="24"/>
                <w:szCs w:val="24"/>
              </w:rPr>
              <w:t>и</w:t>
            </w:r>
            <w:r w:rsidRPr="00E562D3">
              <w:rPr>
                <w:rFonts w:ascii="Times New Roman" w:hAnsi="Times New Roman"/>
                <w:sz w:val="24"/>
                <w:szCs w:val="24"/>
              </w:rPr>
              <w:t>пальной формы собственности (на конец года по полной учетной стоимости)</w:t>
            </w:r>
          </w:p>
        </w:tc>
      </w:tr>
      <w:tr w:rsidR="00F61865" w:rsidTr="0069727B">
        <w:trPr>
          <w:trHeight w:val="70"/>
        </w:trPr>
        <w:tc>
          <w:tcPr>
            <w:tcW w:w="4856" w:type="dxa"/>
          </w:tcPr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4857" w:type="dxa"/>
          </w:tcPr>
          <w:p w:rsidR="00F61865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2020-2025</w:t>
            </w:r>
            <w:r w:rsidRPr="00DD2CC3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Разделение реализации муниципальной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граммы на этапы не предусмотрено.</w:t>
            </w:r>
          </w:p>
        </w:tc>
      </w:tr>
      <w:tr w:rsidR="00F61865" w:rsidTr="0069727B">
        <w:tc>
          <w:tcPr>
            <w:tcW w:w="4856" w:type="dxa"/>
          </w:tcPr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 xml:space="preserve">Объемы </w:t>
            </w:r>
            <w:r>
              <w:rPr>
                <w:rFonts w:ascii="Times New Roman" w:hAnsi="Times New Roman"/>
                <w:sz w:val="24"/>
                <w:szCs w:val="24"/>
              </w:rPr>
              <w:t>финансового обеспечения</w:t>
            </w:r>
            <w:r w:rsidRPr="00DD2CC3">
              <w:rPr>
                <w:rFonts w:ascii="Times New Roman" w:hAnsi="Times New Roman"/>
                <w:sz w:val="24"/>
                <w:szCs w:val="24"/>
              </w:rPr>
              <w:t xml:space="preserve"> муниц</w:t>
            </w:r>
            <w:r w:rsidRPr="00DD2CC3">
              <w:rPr>
                <w:rFonts w:ascii="Times New Roman" w:hAnsi="Times New Roman"/>
                <w:sz w:val="24"/>
                <w:szCs w:val="24"/>
              </w:rPr>
              <w:t>и</w:t>
            </w:r>
            <w:r w:rsidRPr="00DD2CC3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4857" w:type="dxa"/>
          </w:tcPr>
          <w:p w:rsidR="00F61865" w:rsidRPr="000F6E89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89">
              <w:rPr>
                <w:rFonts w:ascii="Times New Roman" w:hAnsi="Times New Roman"/>
                <w:sz w:val="24"/>
                <w:szCs w:val="24"/>
              </w:rPr>
              <w:t>Общий объем финансового обеспечения м</w:t>
            </w:r>
            <w:r w:rsidRPr="000F6E89">
              <w:rPr>
                <w:rFonts w:ascii="Times New Roman" w:hAnsi="Times New Roman"/>
                <w:sz w:val="24"/>
                <w:szCs w:val="24"/>
              </w:rPr>
              <w:t>у</w:t>
            </w:r>
            <w:r w:rsidRPr="000F6E89">
              <w:rPr>
                <w:rFonts w:ascii="Times New Roman" w:hAnsi="Times New Roman"/>
                <w:sz w:val="24"/>
                <w:szCs w:val="24"/>
              </w:rPr>
              <w:t>ниципальной программы за счет средств районного бюджета составят 1074,0 тыс. руб., в т.ч.:</w:t>
            </w:r>
          </w:p>
          <w:p w:rsidR="00F61865" w:rsidRPr="000F6E89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89">
              <w:rPr>
                <w:rFonts w:ascii="Times New Roman" w:hAnsi="Times New Roman"/>
                <w:sz w:val="24"/>
                <w:szCs w:val="24"/>
              </w:rPr>
              <w:t>на 2020 год – 179,0 тыс. руб.,</w:t>
            </w:r>
          </w:p>
          <w:p w:rsidR="00F61865" w:rsidRPr="000F6E89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89">
              <w:rPr>
                <w:rFonts w:ascii="Times New Roman" w:hAnsi="Times New Roman"/>
                <w:sz w:val="24"/>
                <w:szCs w:val="24"/>
              </w:rPr>
              <w:t>на 2021 год – 179,0 тыс. руб.,</w:t>
            </w:r>
          </w:p>
          <w:p w:rsidR="00F61865" w:rsidRPr="000F6E89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89">
              <w:rPr>
                <w:rFonts w:ascii="Times New Roman" w:hAnsi="Times New Roman"/>
                <w:sz w:val="24"/>
                <w:szCs w:val="24"/>
              </w:rPr>
              <w:t>на 2022 год – 179,0 тыс. руб.;</w:t>
            </w:r>
          </w:p>
          <w:p w:rsidR="00F61865" w:rsidRPr="000F6E89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89">
              <w:rPr>
                <w:rFonts w:ascii="Times New Roman" w:hAnsi="Times New Roman"/>
                <w:sz w:val="24"/>
                <w:szCs w:val="24"/>
              </w:rPr>
              <w:t>на 2023 год – 179,0 тыс. руб.;</w:t>
            </w:r>
          </w:p>
          <w:p w:rsidR="00F61865" w:rsidRPr="000F6E89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89">
              <w:rPr>
                <w:rFonts w:ascii="Times New Roman" w:hAnsi="Times New Roman"/>
                <w:sz w:val="24"/>
                <w:szCs w:val="24"/>
              </w:rPr>
              <w:t>на 2024 год – 179,0 тыс. руб.;</w:t>
            </w:r>
          </w:p>
          <w:p w:rsidR="00F61865" w:rsidRPr="000F6E89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E89">
              <w:rPr>
                <w:rFonts w:ascii="Times New Roman" w:hAnsi="Times New Roman"/>
                <w:sz w:val="24"/>
                <w:szCs w:val="24"/>
              </w:rPr>
              <w:t>на 2025 год – 179,0 тыс. руб.</w:t>
            </w:r>
          </w:p>
        </w:tc>
      </w:tr>
      <w:tr w:rsidR="00F61865" w:rsidTr="0069727B">
        <w:tc>
          <w:tcPr>
            <w:tcW w:w="4856" w:type="dxa"/>
          </w:tcPr>
          <w:p w:rsidR="00F61865" w:rsidRPr="00DD2CC3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C3">
              <w:rPr>
                <w:rFonts w:ascii="Times New Roman" w:hAnsi="Times New Roman"/>
                <w:sz w:val="24"/>
                <w:szCs w:val="24"/>
              </w:rPr>
              <w:t>Ожидаемые конечные результаты реализ</w:t>
            </w:r>
            <w:r w:rsidRPr="00DD2CC3">
              <w:rPr>
                <w:rFonts w:ascii="Times New Roman" w:hAnsi="Times New Roman"/>
                <w:sz w:val="24"/>
                <w:szCs w:val="24"/>
              </w:rPr>
              <w:t>а</w:t>
            </w:r>
            <w:r w:rsidRPr="00DD2CC3">
              <w:rPr>
                <w:rFonts w:ascii="Times New Roman" w:hAnsi="Times New Roman"/>
                <w:sz w:val="24"/>
                <w:szCs w:val="24"/>
              </w:rPr>
              <w:t>ции муниципальной программы</w:t>
            </w:r>
          </w:p>
        </w:tc>
        <w:tc>
          <w:tcPr>
            <w:tcW w:w="4857" w:type="dxa"/>
          </w:tcPr>
          <w:p w:rsidR="00F61865" w:rsidRPr="00DA6BCB" w:rsidRDefault="00F61865" w:rsidP="0069727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BCB">
              <w:rPr>
                <w:rFonts w:ascii="Times New Roman" w:hAnsi="Times New Roman"/>
                <w:sz w:val="24"/>
                <w:szCs w:val="24"/>
              </w:rPr>
              <w:t>в процессе реализации муниципальной программы к 20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DA6BCB">
              <w:rPr>
                <w:rFonts w:ascii="Times New Roman" w:hAnsi="Times New Roman"/>
                <w:sz w:val="24"/>
                <w:szCs w:val="24"/>
              </w:rPr>
              <w:t xml:space="preserve"> году планируется достиж</w:t>
            </w:r>
            <w:r w:rsidRPr="00DA6BCB">
              <w:rPr>
                <w:rFonts w:ascii="Times New Roman" w:hAnsi="Times New Roman"/>
                <w:sz w:val="24"/>
                <w:szCs w:val="24"/>
              </w:rPr>
              <w:t>е</w:t>
            </w:r>
            <w:r w:rsidRPr="00DA6BCB">
              <w:rPr>
                <w:rFonts w:ascii="Times New Roman" w:hAnsi="Times New Roman"/>
                <w:sz w:val="24"/>
                <w:szCs w:val="24"/>
              </w:rPr>
              <w:t>ние следующих показателей:</w:t>
            </w:r>
          </w:p>
          <w:p w:rsidR="00F61865" w:rsidRPr="00F97E9B" w:rsidRDefault="00F61865" w:rsidP="0069727B">
            <w:pPr>
              <w:widowControl w:val="0"/>
              <w:autoSpaceDE w:val="0"/>
              <w:autoSpaceDN w:val="0"/>
              <w:adjustRightInd w:val="0"/>
              <w:spacing w:line="280" w:lineRule="exact"/>
              <w:ind w:firstLine="709"/>
              <w:jc w:val="both"/>
              <w:rPr>
                <w:color w:val="000000"/>
              </w:rPr>
            </w:pPr>
            <w:r w:rsidRPr="00DA6BCB">
              <w:t xml:space="preserve">поступлений в бюджет </w:t>
            </w:r>
            <w:r>
              <w:t xml:space="preserve">района </w:t>
            </w:r>
            <w:r w:rsidRPr="00DA6BCB">
              <w:t>доходов от управления и распоряжения имущ</w:t>
            </w:r>
            <w:r w:rsidRPr="00DA6BCB">
              <w:t>е</w:t>
            </w:r>
            <w:r w:rsidRPr="00DA6BCB">
              <w:t>ством</w:t>
            </w:r>
            <w:r w:rsidRPr="00235489">
              <w:t xml:space="preserve"> </w:t>
            </w:r>
            <w:r w:rsidRPr="00F97E9B">
              <w:rPr>
                <w:color w:val="000000"/>
              </w:rPr>
              <w:t>8 808,9 тыс. руб., в т.ч.</w:t>
            </w:r>
          </w:p>
          <w:p w:rsidR="00F61865" w:rsidRDefault="00F61865" w:rsidP="0069727B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E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 2020 году – 1 548,5 тыс. руб.; </w:t>
            </w:r>
          </w:p>
          <w:p w:rsidR="00F61865" w:rsidRDefault="00F61865" w:rsidP="0069727B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2021 году – 1 487,0 тыс. руб.; </w:t>
            </w:r>
          </w:p>
          <w:p w:rsidR="00F61865" w:rsidRDefault="00F61865" w:rsidP="0069727B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2022 году – 1 452,0 тыс. руб.; </w:t>
            </w:r>
          </w:p>
          <w:p w:rsidR="00F61865" w:rsidRDefault="00F61865" w:rsidP="0069727B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2023 году – 1 437,3 тыс. руб.; </w:t>
            </w:r>
          </w:p>
          <w:p w:rsidR="00F61865" w:rsidRDefault="00F61865" w:rsidP="0069727B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E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2024 году – 1 438,8 тыс. руб.; </w:t>
            </w:r>
          </w:p>
          <w:p w:rsidR="00F61865" w:rsidRPr="00F97E9B" w:rsidRDefault="00F61865" w:rsidP="0069727B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E9B">
              <w:rPr>
                <w:rFonts w:ascii="Times New Roman" w:hAnsi="Times New Roman"/>
                <w:color w:val="000000"/>
                <w:sz w:val="24"/>
                <w:szCs w:val="24"/>
              </w:rPr>
              <w:t>в 2025 году – 1 445,3 тыс. руб.</w:t>
            </w:r>
          </w:p>
          <w:p w:rsidR="00F61865" w:rsidRDefault="00F61865" w:rsidP="0069727B">
            <w:pPr>
              <w:pStyle w:val="ConsPlusNormal"/>
              <w:ind w:firstLine="60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доли</w:t>
            </w:r>
            <w:r w:rsidRPr="00DA6BCB">
              <w:rPr>
                <w:rFonts w:ascii="Times New Roman" w:hAnsi="Times New Roman"/>
                <w:sz w:val="24"/>
                <w:szCs w:val="24"/>
              </w:rPr>
              <w:t xml:space="preserve"> объектов недвижимости, в отношении которых проведена техническая инвентаризация, в общем колич</w:t>
            </w:r>
            <w:r w:rsidRPr="00DA6BCB">
              <w:rPr>
                <w:rFonts w:ascii="Times New Roman" w:hAnsi="Times New Roman"/>
                <w:sz w:val="24"/>
                <w:szCs w:val="24"/>
              </w:rPr>
              <w:t>е</w:t>
            </w:r>
            <w:r w:rsidRPr="00DA6BCB">
              <w:rPr>
                <w:rFonts w:ascii="Times New Roman" w:hAnsi="Times New Roman"/>
                <w:sz w:val="24"/>
                <w:szCs w:val="24"/>
              </w:rPr>
              <w:t>стве объектов недвижимости, учитываемых в реестре муниципального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мущества </w:t>
            </w:r>
            <w:r w:rsidRPr="00DA6BCB">
              <w:rPr>
                <w:rFonts w:ascii="Times New Roman" w:hAnsi="Times New Roman"/>
                <w:sz w:val="24"/>
                <w:szCs w:val="24"/>
              </w:rPr>
              <w:t>и подлежащих технической инвентаризации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73 %;</w:t>
            </w:r>
          </w:p>
          <w:p w:rsidR="00F61865" w:rsidRPr="00117628" w:rsidRDefault="00F61865" w:rsidP="0069727B">
            <w:pPr>
              <w:widowControl w:val="0"/>
              <w:autoSpaceDE w:val="0"/>
              <w:autoSpaceDN w:val="0"/>
              <w:adjustRightInd w:val="0"/>
              <w:ind w:firstLine="604"/>
              <w:jc w:val="both"/>
            </w:pPr>
            <w:r w:rsidRPr="00117628">
              <w:t>увеличение доли объектов недвижимости, на которые зарегистрировано право</w:t>
            </w:r>
            <w:r>
              <w:t xml:space="preserve"> собственности Тужинского муниципального района</w:t>
            </w:r>
            <w:r w:rsidRPr="00117628">
              <w:t xml:space="preserve"> (хозяйственного ведения, оперативного управления), в общем количестве объектов недвижимости, учитыв</w:t>
            </w:r>
            <w:r>
              <w:t>аемых в реестре муниципального  имущества Тужинского муниципального района</w:t>
            </w:r>
            <w:r w:rsidRPr="00117628">
              <w:t xml:space="preserve"> и подлежащих г</w:t>
            </w:r>
            <w:r w:rsidRPr="00117628">
              <w:t>о</w:t>
            </w:r>
            <w:r w:rsidRPr="00117628">
              <w:t xml:space="preserve">сударственной регистрации, </w:t>
            </w:r>
            <w:r w:rsidRPr="00446419">
              <w:t>до</w:t>
            </w:r>
            <w:r>
              <w:t xml:space="preserve"> 72 %;</w:t>
            </w:r>
          </w:p>
          <w:p w:rsidR="00F61865" w:rsidRPr="00DA6BCB" w:rsidRDefault="00F61865" w:rsidP="0069727B">
            <w:pPr>
              <w:widowControl w:val="0"/>
              <w:autoSpaceDE w:val="0"/>
              <w:autoSpaceDN w:val="0"/>
              <w:adjustRightInd w:val="0"/>
              <w:ind w:firstLine="604"/>
              <w:jc w:val="both"/>
            </w:pPr>
            <w:r>
              <w:t>увеличение количества</w:t>
            </w:r>
            <w:r w:rsidRPr="00117628">
              <w:t xml:space="preserve"> </w:t>
            </w:r>
            <w:r w:rsidRPr="0067619F">
              <w:t xml:space="preserve">земельных </w:t>
            </w:r>
            <w:r w:rsidRPr="00117628">
              <w:t>участков, на которые зарегистрировано право</w:t>
            </w:r>
            <w:r>
              <w:t xml:space="preserve"> собственности Тужинского муниципал</w:t>
            </w:r>
            <w:r>
              <w:t>ь</w:t>
            </w:r>
            <w:r>
              <w:t xml:space="preserve">ного района, до </w:t>
            </w:r>
            <w:r w:rsidRPr="00D72ADD">
              <w:t>120.</w:t>
            </w:r>
          </w:p>
        </w:tc>
      </w:tr>
    </w:tbl>
    <w:p w:rsidR="00A70556" w:rsidRDefault="00A70556"/>
    <w:sectPr w:rsidR="00A70556" w:rsidSect="00A70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61865"/>
    <w:rsid w:val="00A70556"/>
    <w:rsid w:val="00F61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18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61865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3812</Characters>
  <Application>Microsoft Office Word</Application>
  <DocSecurity>0</DocSecurity>
  <Lines>31</Lines>
  <Paragraphs>8</Paragraphs>
  <ScaleCrop>false</ScaleCrop>
  <Company>Home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2017-10-23T07:56:00Z</dcterms:created>
  <dcterms:modified xsi:type="dcterms:W3CDTF">2017-10-23T07:57:00Z</dcterms:modified>
</cp:coreProperties>
</file>